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6D7" w:rsidRPr="00C956D7" w:rsidRDefault="00C956D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C956D7" w:rsidRPr="00C956D7" w:rsidRDefault="00C956D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2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sr-Latn-CS"/>
        </w:rPr>
        <w:t>________________</w:t>
      </w: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ind w:left="-540" w:right="-540" w:firstLine="540"/>
        <w:rPr>
          <w:rFonts w:ascii="Arial" w:hAnsi="Arial" w:cs="Arial"/>
        </w:rPr>
      </w:pPr>
      <w:r w:rsidRPr="00C956D7">
        <w:rPr>
          <w:rFonts w:ascii="Arial" w:hAnsi="Arial" w:cs="Arial"/>
        </w:rPr>
        <w:t>Broj</w:t>
      </w:r>
      <w:r w:rsidRPr="00C956D7"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060-11/14</w:t>
      </w:r>
      <w:r w:rsidRPr="00C956D7">
        <w:rPr>
          <w:rFonts w:ascii="Arial" w:hAnsi="Arial" w:cs="Arial"/>
        </w:rPr>
        <w:t>-0401-56</w:t>
      </w:r>
    </w:p>
    <w:p w:rsidR="00C956D7" w:rsidRPr="00C956D7" w:rsidRDefault="00C956D7" w:rsidP="00C956D7">
      <w:pPr>
        <w:spacing w:after="0" w:line="240" w:lineRule="auto"/>
        <w:ind w:left="-540" w:right="-540" w:firstLine="540"/>
        <w:rPr>
          <w:rFonts w:ascii="Arial" w:hAnsi="Arial" w:cs="Arial"/>
        </w:rPr>
      </w:pPr>
      <w:r w:rsidRPr="00C956D7">
        <w:rPr>
          <w:rFonts w:ascii="Arial" w:hAnsi="Arial" w:cs="Arial"/>
        </w:rPr>
        <w:t>Podgorica</w:t>
      </w:r>
      <w:r w:rsidRPr="00C956D7">
        <w:rPr>
          <w:rFonts w:ascii="Arial" w:hAnsi="Arial" w:cs="Arial"/>
          <w:b/>
        </w:rPr>
        <w:t xml:space="preserve">, </w:t>
      </w:r>
      <w:r w:rsidRPr="00C956D7">
        <w:rPr>
          <w:rFonts w:ascii="Arial" w:hAnsi="Arial" w:cs="Arial"/>
        </w:rPr>
        <w:t>14.</w:t>
      </w:r>
      <w:r>
        <w:rPr>
          <w:rFonts w:ascii="Arial" w:hAnsi="Arial" w:cs="Arial"/>
        </w:rPr>
        <w:t>04</w:t>
      </w:r>
      <w:r w:rsidRPr="00C956D7">
        <w:rPr>
          <w:rFonts w:ascii="Arial" w:hAnsi="Arial" w:cs="Arial"/>
        </w:rPr>
        <w:t>.2014. godine</w:t>
      </w:r>
    </w:p>
    <w:p w:rsidR="00C956D7" w:rsidRPr="00C956D7" w:rsidRDefault="00C956D7" w:rsidP="00C956D7">
      <w:pPr>
        <w:spacing w:after="0" w:line="240" w:lineRule="auto"/>
        <w:rPr>
          <w:rFonts w:ascii="Arial" w:hAnsi="Arial" w:cs="Arial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CG”, br.44/12) i člana 229 stav 4  Zakona o opštem upravnom postupku (“Sl.list RCG”, br.60/03) postupajući po žalbama </w:t>
      </w:r>
      <w:r w:rsidRPr="00C956D7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C956D7">
        <w:rPr>
          <w:rFonts w:ascii="Arial" w:hAnsi="Arial" w:cs="Arial"/>
          <w:color w:val="0D0D0D" w:themeColor="text1" w:themeTint="F2"/>
        </w:rPr>
        <w:t xml:space="preserve">, br. </w:t>
      </w:r>
      <w:r>
        <w:rPr>
          <w:rFonts w:ascii="Arial" w:hAnsi="Arial" w:cs="Arial"/>
          <w:color w:val="0D0D0D" w:themeColor="text1" w:themeTint="F2"/>
        </w:rPr>
        <w:t>14/61408-61409 od 11.04. 2014</w:t>
      </w:r>
      <w:r w:rsidRPr="00C956D7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</w:rPr>
      </w:pPr>
      <w:r w:rsidRPr="00C956D7">
        <w:rPr>
          <w:rFonts w:ascii="Arial" w:hAnsi="Arial" w:cs="Arial"/>
          <w:b/>
        </w:rPr>
        <w:t>R J E Š E N J E</w:t>
      </w:r>
    </w:p>
    <w:p w:rsidR="00C956D7" w:rsidRPr="00C956D7" w:rsidRDefault="00C956D7" w:rsidP="00C956D7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C956D7" w:rsidRDefault="00C956D7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</w:rPr>
        <w:t xml:space="preserve">Dozvoljava se </w:t>
      </w:r>
      <w:r w:rsidRPr="00C956D7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C956D7">
        <w:rPr>
          <w:rFonts w:ascii="Arial" w:hAnsi="Arial" w:cs="Arial"/>
          <w:color w:val="0D0D0D" w:themeColor="text1" w:themeTint="F2"/>
        </w:rPr>
        <w:t xml:space="preserve"> pristup informacijama, koji se odnose na kopije </w:t>
      </w:r>
      <w:r w:rsidRPr="00C956D7">
        <w:rPr>
          <w:rFonts w:ascii="Arial" w:hAnsi="Arial" w:cs="Arial"/>
          <w:color w:val="0D0D0D" w:themeColor="text1" w:themeTint="F2"/>
          <w:lang w:val="sl-SI"/>
        </w:rPr>
        <w:t xml:space="preserve">svih javnih poziva objavljenih tokom 2013.godine u vezi realizacije Agrobudžetske mjere za poboljšanje kvaliteta života i širenje ekonomskih aktivnosti u ruralnim područjima, iz okvira: Diverzifikacija ekonomskih </w:t>
      </w:r>
      <w:r w:rsidR="00CF5EEA">
        <w:rPr>
          <w:rFonts w:ascii="Arial" w:hAnsi="Arial" w:cs="Arial"/>
          <w:color w:val="0D0D0D" w:themeColor="text1" w:themeTint="F2"/>
          <w:lang w:val="sl-SI"/>
        </w:rPr>
        <w:t>aktivnosti u ruralnim sredinama.</w:t>
      </w:r>
    </w:p>
    <w:p w:rsidR="00CF5EEA" w:rsidRDefault="00CF5EEA" w:rsidP="00CF5EEA">
      <w:pPr>
        <w:pStyle w:val="ListParagraph"/>
        <w:spacing w:after="0" w:line="240" w:lineRule="auto"/>
        <w:ind w:left="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CF5EEA" w:rsidRDefault="00CF5EEA" w:rsidP="00CF5EEA">
      <w:pPr>
        <w:spacing w:after="0" w:line="240" w:lineRule="auto"/>
        <w:jc w:val="both"/>
        <w:rPr>
          <w:rFonts w:ascii="Arial" w:hAnsi="Arial" w:cs="Arial"/>
        </w:rPr>
      </w:pPr>
      <w:r w:rsidRPr="00BA2421">
        <w:rPr>
          <w:rFonts w:ascii="Arial" w:hAnsi="Arial" w:cs="Arial"/>
        </w:rPr>
        <w:t>Pristup traženim informacijama ostvariće se dostavom kopije informacija, putem pošte, preporučenom pošiljkom na adresu podnosioca zahtjeva</w:t>
      </w:r>
      <w:r>
        <w:rPr>
          <w:rFonts w:ascii="Arial" w:hAnsi="Arial" w:cs="Arial"/>
        </w:rPr>
        <w:t>.</w:t>
      </w:r>
    </w:p>
    <w:p w:rsidR="00CF5EEA" w:rsidRDefault="00CF5EEA" w:rsidP="00CF5EEA">
      <w:pPr>
        <w:spacing w:after="0" w:line="240" w:lineRule="auto"/>
        <w:jc w:val="both"/>
        <w:rPr>
          <w:rFonts w:ascii="Arial" w:hAnsi="Arial" w:cs="Arial"/>
        </w:rPr>
      </w:pPr>
    </w:p>
    <w:p w:rsidR="00CF5EEA" w:rsidRPr="00C956D7" w:rsidRDefault="00CF5EEA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pl-PL"/>
        </w:rPr>
        <w:t xml:space="preserve">Odbija se zahtjev koji se odnosi na kopiju dokumenata: </w:t>
      </w:r>
      <w:r w:rsidRPr="00C956D7">
        <w:rPr>
          <w:rFonts w:ascii="Arial" w:hAnsi="Arial" w:cs="Arial"/>
          <w:color w:val="0D0D0D" w:themeColor="text1" w:themeTint="F2"/>
          <w:lang w:val="sl-SI"/>
        </w:rPr>
        <w:t>svih javnih poziva objavljenih u periodu od 1.januara do 1.februara 2014.godine u vezi realizacije Agrobudžetske mjere za poboljšanje kvaliteta života i širenje ekonomskih aktivnosti u ruralnim područjima, iz okvira: Diverzifikacija ekonomskih aktivnosti u ruralnim sredinama.</w:t>
      </w:r>
    </w:p>
    <w:p w:rsidR="00C956D7" w:rsidRPr="00C956D7" w:rsidRDefault="00C956D7" w:rsidP="00C956D7">
      <w:pPr>
        <w:spacing w:after="0" w:line="240" w:lineRule="auto"/>
        <w:rPr>
          <w:rFonts w:ascii="Arial" w:hAnsi="Arial" w:cs="Arial"/>
          <w:b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lang w:val="pt-BR"/>
        </w:rPr>
      </w:pPr>
      <w:r w:rsidRPr="00C956D7">
        <w:rPr>
          <w:rFonts w:ascii="Arial" w:hAnsi="Arial" w:cs="Arial"/>
          <w:b/>
          <w:color w:val="0D0D0D" w:themeColor="text1" w:themeTint="F2"/>
          <w:lang w:val="pt-BR"/>
        </w:rPr>
        <w:t>O b r a z l o ž e nj e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CF5EEA" w:rsidRPr="00C956D7" w:rsidRDefault="00CF5EEA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Dalmatinska 188, podnijela je Ministarstvu poljoprivrede i ruralnog razvoja zahtjev </w:t>
      </w:r>
      <w:r w:rsidRPr="00C956D7">
        <w:rPr>
          <w:rFonts w:ascii="Arial" w:hAnsi="Arial" w:cs="Arial"/>
          <w:color w:val="0D0D0D" w:themeColor="text1" w:themeTint="F2"/>
        </w:rPr>
        <w:t xml:space="preserve">broj 14/61408-61409 od 24.02.2014. godine, </w:t>
      </w:r>
      <w:r w:rsidRPr="00C956D7">
        <w:rPr>
          <w:rFonts w:ascii="Arial" w:hAnsi="Arial" w:cs="Arial"/>
          <w:color w:val="0D0D0D" w:themeColor="text1" w:themeTint="F2"/>
          <w:lang w:val="sl-SI"/>
        </w:rPr>
        <w:t>za slobodan pristup informacijama - kopiju:</w:t>
      </w:r>
    </w:p>
    <w:p w:rsidR="00CF5EEA" w:rsidRPr="00C956D7" w:rsidRDefault="00CF5EEA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>* svih javnih poziva objavljenih tokom 2013.godine u vezi realizacije Agrobudžetske mjere za poboljšanje kvaliteta života i širenje ekonomskih aktivnosti u ruralnim područjima, iz okvira: Diverzifikacija ekonomskih aktivnosti u ruralnim sredinama;</w:t>
      </w:r>
    </w:p>
    <w:p w:rsidR="00CF5EEA" w:rsidRPr="00C956D7" w:rsidRDefault="00CF5EEA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>* svih javnih poziva objavljenih u periodu od 1.januara do 1.februara 2014.godine u vezi realizacije Agrobudžetske mjere za poboljšanje kvaliteta života i širenje ekonomskih aktivnosti u ruralnim područjima, iz okvira: Diverzifikacija ekonomskih aktivnosti u ruralnim sredinama.</w:t>
      </w:r>
    </w:p>
    <w:p w:rsidR="00CF5EEA" w:rsidRPr="00C956D7" w:rsidRDefault="00CF5EEA" w:rsidP="00CF5EEA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CF5EEA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</w:rPr>
        <w:t>MANS je uložio žalbu</w:t>
      </w:r>
      <w:r w:rsidR="00CF5EEA">
        <w:rPr>
          <w:rFonts w:ascii="Arial" w:hAnsi="Arial" w:cs="Arial"/>
          <w:color w:val="0D0D0D" w:themeColor="text1" w:themeTint="F2"/>
        </w:rPr>
        <w:t xml:space="preserve">, te je </w:t>
      </w:r>
      <w:r w:rsidRPr="00C956D7">
        <w:rPr>
          <w:rFonts w:ascii="Arial" w:hAnsi="Arial" w:cs="Arial"/>
          <w:color w:val="0D0D0D" w:themeColor="text1" w:themeTint="F2"/>
        </w:rPr>
        <w:t xml:space="preserve">ovaj organ </w:t>
      </w:r>
      <w:r w:rsidR="00CF5EEA">
        <w:rPr>
          <w:rFonts w:ascii="Arial" w:hAnsi="Arial" w:cs="Arial"/>
          <w:color w:val="0D0D0D" w:themeColor="text1" w:themeTint="F2"/>
        </w:rPr>
        <w:t xml:space="preserve">u ponovnom postupku utvrdio da posjeduje informaciju vezano za </w:t>
      </w:r>
      <w:r w:rsidR="00CF5EEA">
        <w:rPr>
          <w:rFonts w:ascii="Arial" w:hAnsi="Arial" w:cs="Arial"/>
          <w:color w:val="0D0D0D" w:themeColor="text1" w:themeTint="F2"/>
          <w:lang w:val="sl-SI"/>
        </w:rPr>
        <w:t>javne pozive objavljene</w:t>
      </w:r>
      <w:r w:rsidR="00CF5EEA" w:rsidRPr="00C956D7">
        <w:rPr>
          <w:rFonts w:ascii="Arial" w:hAnsi="Arial" w:cs="Arial"/>
          <w:color w:val="0D0D0D" w:themeColor="text1" w:themeTint="F2"/>
          <w:lang w:val="sl-SI"/>
        </w:rPr>
        <w:t xml:space="preserve"> tokom 2013.godine u vezi realizacije Agrobudžetske mjere za poboljšanje kvaliteta života i širenje ekonomskih aktivnosti u ruralnim područjima, iz okvira: Diverzifikacija ekonomskih aktivnosti u ruralnim sredinama</w:t>
      </w:r>
      <w:r w:rsidR="00CF5EEA">
        <w:rPr>
          <w:rFonts w:ascii="Arial" w:hAnsi="Arial" w:cs="Arial"/>
          <w:color w:val="0D0D0D" w:themeColor="text1" w:themeTint="F2"/>
          <w:lang w:val="sl-SI"/>
        </w:rPr>
        <w:t>.</w:t>
      </w:r>
    </w:p>
    <w:p w:rsidR="00CF5EEA" w:rsidRDefault="00CF5EEA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F5EEA" w:rsidRDefault="00CF5EEA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</w:rPr>
        <w:t xml:space="preserve">Nakon ispitivanja procesnih pretpostavki za dozvoljenost žalbe u smislu člana 229,  te razmatrajući navode iz žalbi, Ministarstvo poljoprivrede i ruralnog razvoja donosi rješenje kojim dozvoljava pristup traženim informacijama </w:t>
      </w:r>
      <w:r w:rsidR="00CF5EEA">
        <w:rPr>
          <w:rFonts w:ascii="Arial" w:hAnsi="Arial" w:cs="Arial"/>
          <w:color w:val="0D0D0D" w:themeColor="text1" w:themeTint="F2"/>
        </w:rPr>
        <w:t xml:space="preserve">koje se odnose na </w:t>
      </w:r>
      <w:r w:rsidR="00CF5EEA">
        <w:rPr>
          <w:rFonts w:ascii="Arial" w:hAnsi="Arial" w:cs="Arial"/>
          <w:color w:val="0D0D0D" w:themeColor="text1" w:themeTint="F2"/>
          <w:lang w:val="sl-SI"/>
        </w:rPr>
        <w:t>javne pozive objavljene</w:t>
      </w:r>
      <w:r w:rsidR="00CF5EEA" w:rsidRPr="00C956D7">
        <w:rPr>
          <w:rFonts w:ascii="Arial" w:hAnsi="Arial" w:cs="Arial"/>
          <w:color w:val="0D0D0D" w:themeColor="text1" w:themeTint="F2"/>
          <w:lang w:val="sl-SI"/>
        </w:rPr>
        <w:t xml:space="preserve"> tokom 2013.godine u vezi realizacije Agrobudžetske mjere za poboljšanje kvaliteta života i širenje ekonomskih aktivnosti u ruralnim područjima, iz okvira: Diverzifikacija ekonomskih aktivnosti u ruralnim sredinama</w:t>
      </w:r>
      <w:r w:rsidRPr="00C956D7">
        <w:rPr>
          <w:rFonts w:ascii="Arial" w:hAnsi="Arial" w:cs="Arial"/>
          <w:color w:val="0D0D0D" w:themeColor="text1" w:themeTint="F2"/>
        </w:rPr>
        <w:t>, a u prilogu rješenja dostavlja dokumentaciju koja sadrži tražene podatke.</w:t>
      </w:r>
    </w:p>
    <w:p w:rsidR="00CF5EEA" w:rsidRPr="00C956D7" w:rsidRDefault="00CF5EEA" w:rsidP="00CF5EEA">
      <w:pPr>
        <w:pStyle w:val="ListParagraph"/>
        <w:spacing w:after="0" w:line="240" w:lineRule="auto"/>
        <w:ind w:left="0" w:right="-90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pl-PL"/>
        </w:rPr>
        <w:t xml:space="preserve">Odbija se zahtjev koji se odnosi na kopiju dokumenata: </w:t>
      </w:r>
      <w:r w:rsidRPr="00C956D7">
        <w:rPr>
          <w:rFonts w:ascii="Arial" w:hAnsi="Arial" w:cs="Arial"/>
          <w:color w:val="0D0D0D" w:themeColor="text1" w:themeTint="F2"/>
          <w:lang w:val="sl-SI"/>
        </w:rPr>
        <w:t>svih javnih poziva objavljenih u periodu od 1.januara do 1.februara 2014.godine u vezi realizacije Agrobudžetske mjere za poboljšanje kvaliteta života i širenje ekonomskih aktivnosti u ruralnim područjima, iz okvira: Diverzifikacija ekonomskih aktivnosti u ruralnim sredinama</w:t>
      </w:r>
      <w:r>
        <w:rPr>
          <w:rFonts w:ascii="Arial" w:hAnsi="Arial" w:cs="Arial"/>
          <w:color w:val="0D0D0D" w:themeColor="text1" w:themeTint="F2"/>
          <w:lang w:val="sl-SI"/>
        </w:rPr>
        <w:t>, jer iszih nije bilo u naznačenom periodu</w:t>
      </w:r>
      <w:r w:rsidRPr="00C956D7">
        <w:rPr>
          <w:rFonts w:ascii="Arial" w:hAnsi="Arial" w:cs="Arial"/>
          <w:color w:val="0D0D0D" w:themeColor="text1" w:themeTint="F2"/>
          <w:lang w:val="sl-SI"/>
        </w:rPr>
        <w:t>.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</w:rPr>
        <w:t xml:space="preserve">Na osnovu izloženog, odlučeno je kao u dispozitivu rješenja. 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C956D7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C956D7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C956D7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   br. </w:t>
      </w:r>
      <w:r w:rsidRPr="00C956D7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C956D7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C956D7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C956D7">
        <w:rPr>
          <w:rFonts w:ascii="Arial" w:hAnsi="Arial" w:cs="Arial"/>
          <w:color w:val="0D0D0D" w:themeColor="text1" w:themeTint="F2"/>
          <w:lang w:val="pt-BR"/>
        </w:rPr>
        <w:t>:</w:t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  <w:t xml:space="preserve">                 </w:t>
      </w:r>
      <w:r w:rsidRPr="00C956D7">
        <w:rPr>
          <w:rFonts w:ascii="Arial" w:hAnsi="Arial" w:cs="Arial"/>
          <w:b/>
          <w:color w:val="0D0D0D" w:themeColor="text1" w:themeTint="F2"/>
          <w:lang w:val="pt-BR"/>
        </w:rPr>
        <w:t xml:space="preserve">           M I N I S T A R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C956D7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</w:r>
      <w:r w:rsidRPr="00C956D7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Pr="00C956D7">
        <w:rPr>
          <w:rFonts w:ascii="Arial" w:hAnsi="Arial" w:cs="Arial"/>
          <w:color w:val="0D0D0D" w:themeColor="text1" w:themeTint="F2"/>
          <w:lang w:val="pt-BR"/>
        </w:rPr>
        <w:tab/>
        <w:t xml:space="preserve">               </w:t>
      </w:r>
      <w:r w:rsidRPr="00C956D7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Pr="00C956D7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C956D7">
        <w:rPr>
          <w:rFonts w:ascii="Arial" w:hAnsi="Arial" w:cs="Arial"/>
          <w:color w:val="0D0D0D" w:themeColor="text1" w:themeTint="F2"/>
        </w:rPr>
        <w:t xml:space="preserve"> a/a</w:t>
      </w: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C956D7" w:rsidRPr="00C956D7" w:rsidRDefault="00C956D7" w:rsidP="00C956D7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EE00A4" w:rsidRPr="00C956D7" w:rsidRDefault="00EE00A4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</w:p>
    <w:p w:rsidR="003C2427" w:rsidRPr="00C956D7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noProof/>
          <w:color w:val="0D0D0D" w:themeColor="text1" w:themeTint="F2"/>
        </w:rPr>
        <w:drawing>
          <wp:inline distT="0" distB="0" distL="0" distR="0">
            <wp:extent cx="904875" cy="1028700"/>
            <wp:effectExtent l="19050" t="0" r="9525" b="0"/>
            <wp:docPr id="1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427" w:rsidRPr="00C956D7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sr-Latn-CS"/>
        </w:rPr>
        <w:t>Crna Gora</w:t>
      </w:r>
    </w:p>
    <w:p w:rsidR="003C2427" w:rsidRPr="00C956D7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sr-Latn-CS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sr-Latn-CS"/>
        </w:rPr>
        <w:t>__________________</w:t>
      </w:r>
    </w:p>
    <w:p w:rsidR="003C2427" w:rsidRPr="00C956D7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</w:p>
    <w:p w:rsidR="00160620" w:rsidRPr="00C956D7" w:rsidRDefault="003C242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i/>
          <w:color w:val="0D0D0D" w:themeColor="text1" w:themeTint="F2"/>
          <w:lang w:val="pt-BR"/>
        </w:rPr>
      </w:pPr>
      <w:r w:rsidRPr="00C956D7">
        <w:rPr>
          <w:rFonts w:ascii="Arial" w:hAnsi="Arial" w:cs="Arial"/>
          <w:b/>
          <w:i/>
          <w:color w:val="0D0D0D" w:themeColor="text1" w:themeTint="F2"/>
          <w:lang w:val="pt-BR"/>
        </w:rPr>
        <w:t>Ministarstvo poljoprivrede i ruralnog razvoja</w:t>
      </w:r>
    </w:p>
    <w:p w:rsidR="00DB07C7" w:rsidRPr="00C956D7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C956D7">
        <w:rPr>
          <w:rFonts w:ascii="Arial" w:hAnsi="Arial" w:cs="Arial"/>
        </w:rPr>
        <w:t>Broj</w:t>
      </w:r>
      <w:r w:rsidRPr="00C956D7">
        <w:rPr>
          <w:rFonts w:ascii="Arial" w:hAnsi="Arial" w:cs="Arial"/>
          <w:b/>
        </w:rPr>
        <w:t>:</w:t>
      </w:r>
      <w:r w:rsidR="00CB3BE8" w:rsidRPr="00C956D7">
        <w:rPr>
          <w:rFonts w:ascii="Arial" w:hAnsi="Arial" w:cs="Arial"/>
          <w:b/>
        </w:rPr>
        <w:t xml:space="preserve"> </w:t>
      </w:r>
      <w:r w:rsidR="00CB3BE8" w:rsidRPr="00C956D7">
        <w:rPr>
          <w:rFonts w:ascii="Arial" w:hAnsi="Arial" w:cs="Arial"/>
        </w:rPr>
        <w:t>060-11/13-0401-</w:t>
      </w:r>
      <w:r w:rsidR="00DE435F" w:rsidRPr="00C956D7">
        <w:rPr>
          <w:rFonts w:ascii="Arial" w:hAnsi="Arial" w:cs="Arial"/>
        </w:rPr>
        <w:t>56</w:t>
      </w:r>
    </w:p>
    <w:p w:rsidR="007A1C1E" w:rsidRPr="00C956D7" w:rsidRDefault="00C8380F" w:rsidP="00DB07C7">
      <w:pPr>
        <w:spacing w:after="0" w:line="240" w:lineRule="auto"/>
        <w:ind w:left="-540" w:right="-540"/>
        <w:rPr>
          <w:rFonts w:ascii="Arial" w:hAnsi="Arial" w:cs="Arial"/>
        </w:rPr>
      </w:pPr>
      <w:r w:rsidRPr="00C956D7">
        <w:rPr>
          <w:rFonts w:ascii="Arial" w:hAnsi="Arial" w:cs="Arial"/>
        </w:rPr>
        <w:t>Podgorica</w:t>
      </w:r>
      <w:r w:rsidRPr="00C956D7">
        <w:rPr>
          <w:rFonts w:ascii="Arial" w:hAnsi="Arial" w:cs="Arial"/>
          <w:b/>
        </w:rPr>
        <w:t xml:space="preserve">, </w:t>
      </w:r>
      <w:r w:rsidR="002C4E7E" w:rsidRPr="00C956D7">
        <w:rPr>
          <w:rFonts w:ascii="Arial" w:hAnsi="Arial" w:cs="Arial"/>
        </w:rPr>
        <w:t>14</w:t>
      </w:r>
      <w:r w:rsidRPr="00C956D7">
        <w:rPr>
          <w:rFonts w:ascii="Arial" w:hAnsi="Arial" w:cs="Arial"/>
        </w:rPr>
        <w:t>.</w:t>
      </w:r>
      <w:r w:rsidR="00DB07C7" w:rsidRPr="00C956D7">
        <w:rPr>
          <w:rFonts w:ascii="Arial" w:hAnsi="Arial" w:cs="Arial"/>
        </w:rPr>
        <w:t>03.2014</w:t>
      </w:r>
      <w:r w:rsidRPr="00C956D7">
        <w:rPr>
          <w:rFonts w:ascii="Arial" w:hAnsi="Arial" w:cs="Arial"/>
        </w:rPr>
        <w:t>.</w:t>
      </w:r>
      <w:r w:rsidR="00DB07C7" w:rsidRPr="00C956D7">
        <w:rPr>
          <w:rFonts w:ascii="Arial" w:hAnsi="Arial" w:cs="Arial"/>
        </w:rPr>
        <w:t xml:space="preserve"> </w:t>
      </w:r>
      <w:r w:rsidR="007A1C1E" w:rsidRPr="00C956D7">
        <w:rPr>
          <w:rFonts w:ascii="Arial" w:hAnsi="Arial" w:cs="Arial"/>
        </w:rPr>
        <w:t>g</w:t>
      </w:r>
      <w:r w:rsidRPr="00C956D7">
        <w:rPr>
          <w:rFonts w:ascii="Arial" w:hAnsi="Arial" w:cs="Arial"/>
        </w:rPr>
        <w:t>odine</w:t>
      </w:r>
    </w:p>
    <w:p w:rsidR="00FE7383" w:rsidRPr="00C956D7" w:rsidRDefault="00FE7383" w:rsidP="00DB07C7">
      <w:pPr>
        <w:spacing w:after="0" w:line="240" w:lineRule="auto"/>
        <w:ind w:left="-540" w:right="-540"/>
        <w:rPr>
          <w:rFonts w:ascii="Arial" w:hAnsi="Arial" w:cs="Arial"/>
        </w:rPr>
      </w:pPr>
    </w:p>
    <w:p w:rsidR="00D6063F" w:rsidRPr="00C956D7" w:rsidRDefault="00D6063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color w:val="0D0D0D" w:themeColor="text1" w:themeTint="F2"/>
        </w:rPr>
        <w:t xml:space="preserve">Ministarstvo poljoprivrede i ruralnog razvoja, u postupku po zahtjevu </w:t>
      </w:r>
      <w:r w:rsidRPr="00C956D7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 w:rsidRPr="00C956D7">
        <w:rPr>
          <w:rFonts w:ascii="Arial" w:hAnsi="Arial" w:cs="Arial"/>
          <w:color w:val="0D0D0D" w:themeColor="text1" w:themeTint="F2"/>
        </w:rPr>
        <w:t>, radi prist</w:t>
      </w:r>
      <w:r w:rsidR="00221EA9" w:rsidRPr="00C956D7">
        <w:rPr>
          <w:rFonts w:ascii="Arial" w:hAnsi="Arial" w:cs="Arial"/>
          <w:color w:val="0D0D0D" w:themeColor="text1" w:themeTint="F2"/>
        </w:rPr>
        <w:t>upa informacijama, na osnovu člana</w:t>
      </w:r>
      <w:r w:rsidRPr="00C956D7">
        <w:rPr>
          <w:rFonts w:ascii="Arial" w:hAnsi="Arial" w:cs="Arial"/>
          <w:color w:val="0D0D0D" w:themeColor="text1" w:themeTint="F2"/>
        </w:rPr>
        <w:t xml:space="preserve"> 30 stav 1 Zakona o slobodnom pristupu informacijama (“Sl.list CG”, br.44/12), donosi</w:t>
      </w:r>
    </w:p>
    <w:p w:rsidR="00DB07C7" w:rsidRPr="00C956D7" w:rsidRDefault="00DB07C7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D6063F" w:rsidRPr="00C956D7" w:rsidRDefault="00D6063F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  <w:r w:rsidRPr="00C956D7">
        <w:rPr>
          <w:rFonts w:ascii="Arial" w:hAnsi="Arial" w:cs="Arial"/>
          <w:b/>
          <w:color w:val="0D0D0D" w:themeColor="text1" w:themeTint="F2"/>
        </w:rPr>
        <w:t>R J E Š E NJ E</w:t>
      </w:r>
    </w:p>
    <w:p w:rsidR="00DB5B78" w:rsidRPr="00C956D7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  <w:color w:val="0D0D0D" w:themeColor="text1" w:themeTint="F2"/>
        </w:rPr>
      </w:pPr>
    </w:p>
    <w:p w:rsidR="00F00BE2" w:rsidRPr="00C956D7" w:rsidRDefault="00F52382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</w:rPr>
      </w:pPr>
      <w:r w:rsidRPr="00C956D7">
        <w:rPr>
          <w:rFonts w:ascii="Arial" w:hAnsi="Arial" w:cs="Arial"/>
          <w:b/>
        </w:rPr>
        <w:t>O</w:t>
      </w:r>
      <w:r w:rsidR="00B63DA1" w:rsidRPr="00C956D7">
        <w:rPr>
          <w:rFonts w:ascii="Arial" w:hAnsi="Arial" w:cs="Arial"/>
          <w:b/>
        </w:rPr>
        <w:t>dbija se</w:t>
      </w:r>
      <w:r w:rsidR="00893657" w:rsidRPr="00C956D7">
        <w:rPr>
          <w:rFonts w:ascii="Arial" w:hAnsi="Arial" w:cs="Arial"/>
          <w:b/>
        </w:rPr>
        <w:t xml:space="preserve"> </w:t>
      </w:r>
      <w:r w:rsidR="007A0C1D" w:rsidRPr="00C956D7">
        <w:rPr>
          <w:rFonts w:ascii="Arial" w:hAnsi="Arial" w:cs="Arial"/>
        </w:rPr>
        <w:t xml:space="preserve">zahtjev </w:t>
      </w:r>
      <w:r w:rsidR="00F00BE2" w:rsidRPr="00C956D7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</w:t>
      </w:r>
      <w:r w:rsidR="00F00BE2" w:rsidRPr="00C956D7">
        <w:rPr>
          <w:rFonts w:ascii="Arial" w:hAnsi="Arial" w:cs="Arial"/>
          <w:color w:val="0D0D0D" w:themeColor="text1" w:themeTint="F2"/>
        </w:rPr>
        <w:t xml:space="preserve"> </w:t>
      </w:r>
      <w:r w:rsidR="00F94BAD" w:rsidRPr="00C956D7">
        <w:rPr>
          <w:rFonts w:ascii="Arial" w:hAnsi="Arial" w:cs="Arial"/>
          <w:color w:val="0D0D0D" w:themeColor="text1" w:themeTint="F2"/>
        </w:rPr>
        <w:t xml:space="preserve">za </w:t>
      </w:r>
      <w:r w:rsidR="00F00BE2" w:rsidRPr="00C956D7">
        <w:rPr>
          <w:rFonts w:ascii="Arial" w:hAnsi="Arial" w:cs="Arial"/>
          <w:color w:val="0D0D0D" w:themeColor="text1" w:themeTint="F2"/>
        </w:rPr>
        <w:t>pristup i</w:t>
      </w:r>
      <w:r w:rsidR="00DB07C7" w:rsidRPr="00C956D7">
        <w:rPr>
          <w:rFonts w:ascii="Arial" w:hAnsi="Arial" w:cs="Arial"/>
          <w:color w:val="0D0D0D" w:themeColor="text1" w:themeTint="F2"/>
        </w:rPr>
        <w:t>nformaciji, po zahtjevu broj 14/</w:t>
      </w:r>
      <w:r w:rsidR="00DE435F" w:rsidRPr="00C956D7">
        <w:rPr>
          <w:rFonts w:ascii="Arial" w:hAnsi="Arial" w:cs="Arial"/>
          <w:color w:val="0D0D0D" w:themeColor="text1" w:themeTint="F2"/>
        </w:rPr>
        <w:t>61408-61409</w:t>
      </w:r>
      <w:r w:rsidR="00DB07C7" w:rsidRPr="00C956D7">
        <w:rPr>
          <w:rFonts w:ascii="Arial" w:hAnsi="Arial" w:cs="Arial"/>
          <w:color w:val="0D0D0D" w:themeColor="text1" w:themeTint="F2"/>
        </w:rPr>
        <w:t xml:space="preserve"> </w:t>
      </w:r>
      <w:r w:rsidR="00F00BE2" w:rsidRPr="00C956D7">
        <w:rPr>
          <w:rFonts w:ascii="Arial" w:hAnsi="Arial" w:cs="Arial"/>
          <w:color w:val="0D0D0D" w:themeColor="text1" w:themeTint="F2"/>
        </w:rPr>
        <w:t xml:space="preserve">od </w:t>
      </w:r>
      <w:r w:rsidR="004D7B9C" w:rsidRPr="00C956D7">
        <w:rPr>
          <w:rFonts w:ascii="Arial" w:hAnsi="Arial" w:cs="Arial"/>
          <w:color w:val="0D0D0D" w:themeColor="text1" w:themeTint="F2"/>
        </w:rPr>
        <w:t>24</w:t>
      </w:r>
      <w:r w:rsidR="00F00BE2" w:rsidRPr="00C956D7">
        <w:rPr>
          <w:rFonts w:ascii="Arial" w:hAnsi="Arial" w:cs="Arial"/>
          <w:color w:val="0D0D0D" w:themeColor="text1" w:themeTint="F2"/>
        </w:rPr>
        <w:t>.0</w:t>
      </w:r>
      <w:r w:rsidR="00DB07C7" w:rsidRPr="00C956D7">
        <w:rPr>
          <w:rFonts w:ascii="Arial" w:hAnsi="Arial" w:cs="Arial"/>
          <w:color w:val="0D0D0D" w:themeColor="text1" w:themeTint="F2"/>
        </w:rPr>
        <w:t>2.2014</w:t>
      </w:r>
      <w:r w:rsidR="00F00BE2" w:rsidRPr="00C956D7">
        <w:rPr>
          <w:rFonts w:ascii="Arial" w:hAnsi="Arial" w:cs="Arial"/>
          <w:color w:val="0D0D0D" w:themeColor="text1" w:themeTint="F2"/>
        </w:rPr>
        <w:t>.</w:t>
      </w:r>
      <w:r w:rsidR="00DB07C7" w:rsidRPr="00C956D7">
        <w:rPr>
          <w:rFonts w:ascii="Arial" w:hAnsi="Arial" w:cs="Arial"/>
          <w:color w:val="0D0D0D" w:themeColor="text1" w:themeTint="F2"/>
        </w:rPr>
        <w:t xml:space="preserve"> </w:t>
      </w:r>
      <w:r w:rsidR="00D51BE9" w:rsidRPr="00C956D7">
        <w:rPr>
          <w:rFonts w:ascii="Arial" w:hAnsi="Arial" w:cs="Arial"/>
          <w:color w:val="0D0D0D" w:themeColor="text1" w:themeTint="F2"/>
        </w:rPr>
        <w:t xml:space="preserve">godine, kao </w:t>
      </w:r>
      <w:r w:rsidR="00D51BE9" w:rsidRPr="00C956D7">
        <w:rPr>
          <w:rFonts w:ascii="Arial" w:eastAsia="Calibri" w:hAnsi="Arial" w:cs="Arial"/>
        </w:rPr>
        <w:t>neosnovan.</w:t>
      </w:r>
    </w:p>
    <w:p w:rsidR="00B05177" w:rsidRPr="00C956D7" w:rsidRDefault="00B05177" w:rsidP="00DB07C7">
      <w:pPr>
        <w:spacing w:after="0" w:line="240" w:lineRule="auto"/>
        <w:ind w:left="-540" w:right="-540"/>
        <w:jc w:val="both"/>
        <w:rPr>
          <w:rFonts w:ascii="Arial" w:hAnsi="Arial" w:cs="Arial"/>
        </w:rPr>
      </w:pPr>
    </w:p>
    <w:p w:rsidR="00BE18A9" w:rsidRPr="00C956D7" w:rsidRDefault="00BE18A9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  <w:r w:rsidRPr="00C956D7">
        <w:rPr>
          <w:rFonts w:ascii="Arial" w:hAnsi="Arial" w:cs="Arial"/>
          <w:b/>
        </w:rPr>
        <w:t xml:space="preserve">O </w:t>
      </w:r>
      <w:r w:rsidR="00573F79" w:rsidRPr="00C956D7">
        <w:rPr>
          <w:rFonts w:ascii="Arial" w:hAnsi="Arial" w:cs="Arial"/>
          <w:b/>
        </w:rPr>
        <w:t>b r a z l o ž e nj e</w:t>
      </w:r>
    </w:p>
    <w:p w:rsidR="00DB5B78" w:rsidRPr="00C956D7" w:rsidRDefault="00DB5B78" w:rsidP="00DB07C7">
      <w:pPr>
        <w:spacing w:after="0" w:line="240" w:lineRule="auto"/>
        <w:ind w:left="-540" w:right="-540"/>
        <w:jc w:val="center"/>
        <w:rPr>
          <w:rFonts w:ascii="Arial" w:hAnsi="Arial" w:cs="Arial"/>
          <w:b/>
        </w:rPr>
      </w:pPr>
    </w:p>
    <w:p w:rsidR="00F94BAD" w:rsidRPr="00C956D7" w:rsidRDefault="00FF47A7" w:rsidP="00DB07C7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>Mreža za afirmaciju nevladinog sektora MANS iz Podgorice, Dalmatinska 188</w:t>
      </w:r>
      <w:r w:rsidR="00F94BAD" w:rsidRPr="00C956D7">
        <w:rPr>
          <w:rFonts w:ascii="Arial" w:hAnsi="Arial" w:cs="Arial"/>
          <w:color w:val="0D0D0D" w:themeColor="text1" w:themeTint="F2"/>
          <w:lang w:val="sl-SI"/>
        </w:rPr>
        <w:t>, podnijela</w:t>
      </w:r>
      <w:r w:rsidRPr="00C956D7">
        <w:rPr>
          <w:rFonts w:ascii="Arial" w:hAnsi="Arial" w:cs="Arial"/>
          <w:color w:val="0D0D0D" w:themeColor="text1" w:themeTint="F2"/>
          <w:lang w:val="sl-SI"/>
        </w:rPr>
        <w:t xml:space="preserve"> je Ministarstvu poljoprivrede i ruralnog razvoja zahtjev </w:t>
      </w:r>
      <w:r w:rsidRPr="00C956D7">
        <w:rPr>
          <w:rFonts w:ascii="Arial" w:hAnsi="Arial" w:cs="Arial"/>
          <w:color w:val="0D0D0D" w:themeColor="text1" w:themeTint="F2"/>
        </w:rPr>
        <w:t xml:space="preserve">broj </w:t>
      </w:r>
      <w:r w:rsidR="003E5702" w:rsidRPr="00C956D7">
        <w:rPr>
          <w:rFonts w:ascii="Arial" w:hAnsi="Arial" w:cs="Arial"/>
          <w:color w:val="0D0D0D" w:themeColor="text1" w:themeTint="F2"/>
        </w:rPr>
        <w:t>14/</w:t>
      </w:r>
      <w:r w:rsidR="00DE435F" w:rsidRPr="00C956D7">
        <w:rPr>
          <w:rFonts w:ascii="Arial" w:hAnsi="Arial" w:cs="Arial"/>
          <w:color w:val="0D0D0D" w:themeColor="text1" w:themeTint="F2"/>
        </w:rPr>
        <w:t>61408-61409</w:t>
      </w:r>
      <w:r w:rsidR="004D7B9C" w:rsidRPr="00C956D7">
        <w:rPr>
          <w:rFonts w:ascii="Arial" w:hAnsi="Arial" w:cs="Arial"/>
          <w:color w:val="0D0D0D" w:themeColor="text1" w:themeTint="F2"/>
        </w:rPr>
        <w:t xml:space="preserve"> </w:t>
      </w:r>
      <w:r w:rsidR="002C4E7E" w:rsidRPr="00C956D7">
        <w:rPr>
          <w:rFonts w:ascii="Arial" w:hAnsi="Arial" w:cs="Arial"/>
          <w:color w:val="0D0D0D" w:themeColor="text1" w:themeTint="F2"/>
        </w:rPr>
        <w:t xml:space="preserve">od </w:t>
      </w:r>
      <w:r w:rsidR="004D7B9C" w:rsidRPr="00C956D7">
        <w:rPr>
          <w:rFonts w:ascii="Arial" w:hAnsi="Arial" w:cs="Arial"/>
          <w:color w:val="0D0D0D" w:themeColor="text1" w:themeTint="F2"/>
        </w:rPr>
        <w:t>24</w:t>
      </w:r>
      <w:r w:rsidR="002C4E7E" w:rsidRPr="00C956D7">
        <w:rPr>
          <w:rFonts w:ascii="Arial" w:hAnsi="Arial" w:cs="Arial"/>
          <w:color w:val="0D0D0D" w:themeColor="text1" w:themeTint="F2"/>
        </w:rPr>
        <w:t>.02.2014. godine</w:t>
      </w:r>
      <w:r w:rsidRPr="00C956D7">
        <w:rPr>
          <w:rFonts w:ascii="Arial" w:hAnsi="Arial" w:cs="Arial"/>
          <w:color w:val="0D0D0D" w:themeColor="text1" w:themeTint="F2"/>
        </w:rPr>
        <w:t xml:space="preserve">, </w:t>
      </w:r>
      <w:r w:rsidR="00F94BAD" w:rsidRPr="00C956D7">
        <w:rPr>
          <w:rFonts w:ascii="Arial" w:hAnsi="Arial" w:cs="Arial"/>
          <w:color w:val="0D0D0D" w:themeColor="text1" w:themeTint="F2"/>
          <w:lang w:val="sl-SI"/>
        </w:rPr>
        <w:t>za slobodan pristup informacij</w:t>
      </w:r>
      <w:r w:rsidR="00DE435F" w:rsidRPr="00C956D7">
        <w:rPr>
          <w:rFonts w:ascii="Arial" w:hAnsi="Arial" w:cs="Arial"/>
          <w:color w:val="0D0D0D" w:themeColor="text1" w:themeTint="F2"/>
          <w:lang w:val="sl-SI"/>
        </w:rPr>
        <w:t>ama - kopiju</w:t>
      </w:r>
      <w:r w:rsidR="00F94BAD" w:rsidRPr="00C956D7">
        <w:rPr>
          <w:rFonts w:ascii="Arial" w:hAnsi="Arial" w:cs="Arial"/>
          <w:color w:val="0D0D0D" w:themeColor="text1" w:themeTint="F2"/>
          <w:lang w:val="sl-SI"/>
        </w:rPr>
        <w:t>:</w:t>
      </w:r>
    </w:p>
    <w:p w:rsidR="00DE435F" w:rsidRPr="00C956D7" w:rsidRDefault="00DB07C7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 xml:space="preserve">* </w:t>
      </w:r>
      <w:r w:rsidR="00DE435F" w:rsidRPr="00C956D7">
        <w:rPr>
          <w:rFonts w:ascii="Arial" w:hAnsi="Arial" w:cs="Arial"/>
          <w:color w:val="0D0D0D" w:themeColor="text1" w:themeTint="F2"/>
          <w:lang w:val="sl-SI"/>
        </w:rPr>
        <w:t>svih javnih poziva objavljenih tokom 2013.godine u vezi realizacije Agrobudžetske mjere za poboljšanje kvaliteta života i širenje ekonomskih aktivnosti u ruralnim područjima, iz okvira: Diverzifikacija ekonomskih aktivnosti u ruralnim sredinama;</w:t>
      </w:r>
    </w:p>
    <w:p w:rsidR="002C4E7E" w:rsidRPr="00C956D7" w:rsidRDefault="00DE435F" w:rsidP="004D7B9C">
      <w:pPr>
        <w:pStyle w:val="ListParagraph"/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>* svih javnih poziva objavljenih u periodu od 1.januara do 1.februara 2014.godine u vezi realizacije Agrobudžetske mjere za poboljšanje kvaliteta života i širenje ekonomskih aktivnosti u ruralnim područjima, iz okvira: Diverzifikacija ekonomskih aktivnosti u ruralnim sredinama</w:t>
      </w:r>
      <w:r w:rsidR="004D7B9C" w:rsidRPr="00C956D7">
        <w:rPr>
          <w:rFonts w:ascii="Arial" w:hAnsi="Arial" w:cs="Arial"/>
          <w:color w:val="0D0D0D" w:themeColor="text1" w:themeTint="F2"/>
          <w:lang w:val="sl-SI"/>
        </w:rPr>
        <w:t>.</w:t>
      </w:r>
    </w:p>
    <w:p w:rsidR="00DB07C7" w:rsidRPr="00C956D7" w:rsidRDefault="00DB07C7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A50D8C" w:rsidRPr="00C956D7" w:rsidRDefault="00A50D8C" w:rsidP="00DE435F">
      <w:pPr>
        <w:pStyle w:val="ListParagraph"/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  <w:r w:rsidRPr="00C956D7">
        <w:rPr>
          <w:rFonts w:ascii="Arial" w:eastAsia="Calibri" w:hAnsi="Arial" w:cs="Arial"/>
          <w:lang w:val="sl-SI"/>
        </w:rPr>
        <w:t xml:space="preserve">Ministarstvo poljoprivrede i ruralnog razvoja </w:t>
      </w:r>
      <w:r w:rsidR="00DE435F" w:rsidRPr="00C956D7">
        <w:rPr>
          <w:rFonts w:ascii="Arial" w:eastAsia="Calibri" w:hAnsi="Arial" w:cs="Arial"/>
          <w:lang w:val="sl-SI"/>
        </w:rPr>
        <w:t xml:space="preserve">tokom 2013. godine nije objavljivalo javne pozive u vezi </w:t>
      </w:r>
      <w:r w:rsidR="00DE435F" w:rsidRPr="00C956D7">
        <w:rPr>
          <w:rFonts w:ascii="Arial" w:hAnsi="Arial" w:cs="Arial"/>
          <w:color w:val="0D0D0D" w:themeColor="text1" w:themeTint="F2"/>
          <w:lang w:val="sl-SI"/>
        </w:rPr>
        <w:t>realizacije Agrobudžetske mjere za poboljšanje kvaliteta života i širenje ekonomskih aktivnosti u ruralnim područjima, iz okvira: Diverzifikacija ekonomskih aktivnosti u ruralnim sredinama, kao ni u periodu od 1.januara do 1.februara 2014.godine.</w:t>
      </w:r>
    </w:p>
    <w:p w:rsidR="00A50D8C" w:rsidRPr="00C956D7" w:rsidRDefault="00A50D8C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  <w:lang w:val="sl-SI"/>
        </w:rPr>
      </w:pPr>
    </w:p>
    <w:p w:rsidR="0064591C" w:rsidRPr="00C956D7" w:rsidRDefault="00FE7383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  <w:r w:rsidRPr="00C956D7">
        <w:rPr>
          <w:rFonts w:ascii="Arial" w:eastAsia="Calibri" w:hAnsi="Arial" w:cs="Arial"/>
          <w:lang w:val="sl-SI"/>
        </w:rPr>
        <w:t>Iz naprijed navedenih razloga</w:t>
      </w:r>
      <w:r w:rsidR="0064591C" w:rsidRPr="00C956D7">
        <w:rPr>
          <w:rFonts w:ascii="Arial" w:eastAsia="Calibri" w:hAnsi="Arial" w:cs="Arial"/>
          <w:lang w:val="sl-SI"/>
        </w:rPr>
        <w:t>,</w:t>
      </w:r>
      <w:r w:rsidR="00447A83" w:rsidRPr="00C956D7">
        <w:rPr>
          <w:rFonts w:ascii="Arial" w:eastAsia="Calibri" w:hAnsi="Arial" w:cs="Arial"/>
          <w:lang w:val="sl-SI"/>
        </w:rPr>
        <w:t xml:space="preserve"> </w:t>
      </w:r>
      <w:r w:rsidR="0064591C" w:rsidRPr="00C956D7">
        <w:rPr>
          <w:rFonts w:ascii="Arial" w:eastAsia="Calibri" w:hAnsi="Arial" w:cs="Arial"/>
        </w:rPr>
        <w:t>ovaj</w:t>
      </w:r>
      <w:r w:rsidR="0064591C" w:rsidRPr="00C956D7">
        <w:rPr>
          <w:rFonts w:ascii="Arial" w:eastAsia="Calibri" w:hAnsi="Arial" w:cs="Arial"/>
          <w:lang w:val="sl-SI"/>
        </w:rPr>
        <w:t xml:space="preserve"> organ </w:t>
      </w:r>
      <w:r w:rsidR="00447A83" w:rsidRPr="00C956D7">
        <w:rPr>
          <w:rFonts w:ascii="Arial" w:eastAsia="Calibri" w:hAnsi="Arial" w:cs="Arial"/>
          <w:lang w:val="sl-SI"/>
        </w:rPr>
        <w:t xml:space="preserve">ne posjeduje </w:t>
      </w:r>
      <w:r w:rsidR="00D14286" w:rsidRPr="00C956D7">
        <w:rPr>
          <w:rFonts w:ascii="Arial" w:hAnsi="Arial" w:cs="Arial"/>
          <w:lang w:val="sl-SI"/>
        </w:rPr>
        <w:t>informaciju</w:t>
      </w:r>
      <w:r w:rsidR="00447A83" w:rsidRPr="00C956D7">
        <w:rPr>
          <w:rFonts w:ascii="Arial" w:eastAsia="Calibri" w:hAnsi="Arial" w:cs="Arial"/>
          <w:lang w:val="sl-SI"/>
        </w:rPr>
        <w:t xml:space="preserve"> </w:t>
      </w:r>
      <w:r w:rsidR="00D14286" w:rsidRPr="00C956D7">
        <w:rPr>
          <w:rFonts w:ascii="Arial" w:hAnsi="Arial" w:cs="Arial"/>
        </w:rPr>
        <w:t>koja</w:t>
      </w:r>
      <w:r w:rsidR="00D14286" w:rsidRPr="00C956D7">
        <w:rPr>
          <w:rFonts w:ascii="Arial" w:eastAsia="Calibri" w:hAnsi="Arial" w:cs="Arial"/>
        </w:rPr>
        <w:t xml:space="preserve"> je</w:t>
      </w:r>
      <w:r w:rsidR="00447A83" w:rsidRPr="00C956D7">
        <w:rPr>
          <w:rFonts w:ascii="Arial" w:eastAsia="Calibri" w:hAnsi="Arial" w:cs="Arial"/>
        </w:rPr>
        <w:t xml:space="preserve"> tražena gore citiranim zahtjevom</w:t>
      </w:r>
      <w:r w:rsidR="00447A83" w:rsidRPr="00C956D7">
        <w:rPr>
          <w:rFonts w:ascii="Arial" w:eastAsia="Calibri" w:hAnsi="Arial" w:cs="Arial"/>
          <w:lang w:val="sl-SI"/>
        </w:rPr>
        <w:t xml:space="preserve">, </w:t>
      </w:r>
      <w:r w:rsidRPr="00C956D7">
        <w:rPr>
          <w:rFonts w:ascii="Arial" w:eastAsia="Calibri" w:hAnsi="Arial" w:cs="Arial"/>
        </w:rPr>
        <w:t>te</w:t>
      </w:r>
      <w:r w:rsidR="0064591C" w:rsidRPr="00C956D7">
        <w:rPr>
          <w:rFonts w:ascii="Arial" w:eastAsia="Calibri" w:hAnsi="Arial" w:cs="Arial"/>
        </w:rPr>
        <w:t xml:space="preserve"> je zahtjev neosnovan</w:t>
      </w:r>
      <w:r w:rsidR="00B42598" w:rsidRPr="00C956D7">
        <w:rPr>
          <w:rFonts w:ascii="Arial" w:eastAsia="Calibri" w:hAnsi="Arial" w:cs="Arial"/>
        </w:rPr>
        <w:t xml:space="preserve">. </w:t>
      </w:r>
    </w:p>
    <w:p w:rsidR="00B42598" w:rsidRPr="00C956D7" w:rsidRDefault="00B42598" w:rsidP="00DB07C7">
      <w:pPr>
        <w:spacing w:after="0" w:line="240" w:lineRule="auto"/>
        <w:ind w:left="-540" w:right="-540"/>
        <w:jc w:val="both"/>
        <w:rPr>
          <w:rFonts w:ascii="Arial" w:eastAsia="Calibri" w:hAnsi="Arial" w:cs="Arial"/>
        </w:rPr>
      </w:pPr>
    </w:p>
    <w:p w:rsidR="00F02D9E" w:rsidRPr="00C956D7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eastAsia="Calibri" w:hAnsi="Arial" w:cs="Arial"/>
        </w:rPr>
        <w:t xml:space="preserve">Na </w:t>
      </w:r>
      <w:r w:rsidR="00F02D9E" w:rsidRPr="00C956D7">
        <w:rPr>
          <w:rFonts w:ascii="Arial" w:hAnsi="Arial" w:cs="Arial"/>
          <w:color w:val="0D0D0D" w:themeColor="text1" w:themeTint="F2"/>
        </w:rPr>
        <w:t xml:space="preserve">osnovu izloženog, odlučeno je kao u dispozitivu rješenja. </w:t>
      </w:r>
    </w:p>
    <w:p w:rsidR="00F02D9E" w:rsidRPr="00C956D7" w:rsidRDefault="00F02D9E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</w:p>
    <w:p w:rsidR="00793376" w:rsidRPr="00C956D7" w:rsidRDefault="000C5813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b/>
          <w:color w:val="0D0D0D" w:themeColor="text1" w:themeTint="F2"/>
        </w:rPr>
        <w:t xml:space="preserve">PRAVNA POUKA: </w:t>
      </w:r>
      <w:r w:rsidRPr="00C956D7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C956D7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C956D7">
        <w:rPr>
          <w:rFonts w:ascii="Arial" w:hAnsi="Arial" w:cs="Arial"/>
          <w:color w:val="0D0D0D" w:themeColor="text1" w:themeTint="F2"/>
        </w:rPr>
        <w:t xml:space="preserve"> Žalba se podnosi u dva primjerka, sa dokazom o uplat</w:t>
      </w:r>
      <w:r w:rsidR="00447A83" w:rsidRPr="00C956D7">
        <w:rPr>
          <w:rFonts w:ascii="Arial" w:hAnsi="Arial" w:cs="Arial"/>
          <w:color w:val="0D0D0D" w:themeColor="text1" w:themeTint="F2"/>
        </w:rPr>
        <w:t>i 5,00 eura administrativne tak</w:t>
      </w:r>
      <w:r w:rsidRPr="00C956D7">
        <w:rPr>
          <w:rFonts w:ascii="Arial" w:hAnsi="Arial" w:cs="Arial"/>
          <w:color w:val="0D0D0D" w:themeColor="text1" w:themeTint="F2"/>
        </w:rPr>
        <w:t>s</w:t>
      </w:r>
      <w:r w:rsidR="00447A83" w:rsidRPr="00C956D7">
        <w:rPr>
          <w:rFonts w:ascii="Arial" w:hAnsi="Arial" w:cs="Arial"/>
          <w:color w:val="0D0D0D" w:themeColor="text1" w:themeTint="F2"/>
        </w:rPr>
        <w:t>e</w:t>
      </w:r>
      <w:r w:rsidRPr="00C956D7">
        <w:rPr>
          <w:rFonts w:ascii="Arial" w:hAnsi="Arial" w:cs="Arial"/>
          <w:color w:val="0D0D0D" w:themeColor="text1" w:themeTint="F2"/>
        </w:rPr>
        <w:t xml:space="preserve"> u ko</w:t>
      </w:r>
      <w:r w:rsidR="007A0C1D" w:rsidRPr="00C956D7">
        <w:rPr>
          <w:rFonts w:ascii="Arial" w:hAnsi="Arial" w:cs="Arial"/>
          <w:color w:val="0D0D0D" w:themeColor="text1" w:themeTint="F2"/>
        </w:rPr>
        <w:t xml:space="preserve">rist budžeta CG na žiro račun br. </w:t>
      </w:r>
      <w:r w:rsidRPr="00C956D7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C956D7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</w:t>
      </w:r>
      <w:r w:rsidR="008536AC" w:rsidRPr="00C956D7">
        <w:rPr>
          <w:rFonts w:ascii="Arial" w:hAnsi="Arial" w:cs="Arial"/>
          <w:color w:val="0D0D0D" w:themeColor="text1" w:themeTint="F2"/>
        </w:rPr>
        <w:t>.</w:t>
      </w:r>
    </w:p>
    <w:p w:rsidR="00160620" w:rsidRPr="00C956D7" w:rsidRDefault="00160620" w:rsidP="00DB07C7">
      <w:pPr>
        <w:spacing w:after="0" w:line="240" w:lineRule="auto"/>
        <w:ind w:left="-540" w:right="-540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793376" w:rsidRPr="00C956D7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</w:rPr>
      </w:pPr>
      <w:r w:rsidRPr="00C956D7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C956D7">
        <w:rPr>
          <w:rFonts w:ascii="Arial" w:hAnsi="Arial" w:cs="Arial"/>
          <w:color w:val="0D0D0D" w:themeColor="text1" w:themeTint="F2"/>
          <w:lang w:val="pt-BR"/>
        </w:rPr>
        <w:t>:</w:t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4C7094" w:rsidRPr="00C956D7">
        <w:rPr>
          <w:rFonts w:ascii="Arial" w:hAnsi="Arial" w:cs="Arial"/>
          <w:b/>
          <w:color w:val="0D0D0D" w:themeColor="text1" w:themeTint="F2"/>
          <w:lang w:val="pt-BR"/>
        </w:rPr>
        <w:t>M I N I S T A R</w:t>
      </w:r>
    </w:p>
    <w:p w:rsidR="004363AF" w:rsidRPr="00C956D7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="00447A83" w:rsidRPr="00C956D7">
        <w:rPr>
          <w:rFonts w:ascii="Arial" w:hAnsi="Arial" w:cs="Arial"/>
          <w:color w:val="0D0D0D" w:themeColor="text1" w:themeTint="F2"/>
          <w:lang w:val="sl-SI"/>
        </w:rPr>
        <w:t xml:space="preserve">Mreži za afirmaciju nevladinog </w:t>
      </w:r>
    </w:p>
    <w:p w:rsidR="00793376" w:rsidRPr="00C956D7" w:rsidRDefault="004363AF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C956D7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793376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793376" w:rsidRPr="00C956D7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</w:t>
      </w:r>
      <w:r w:rsidRPr="00C956D7">
        <w:rPr>
          <w:rFonts w:ascii="Arial" w:hAnsi="Arial" w:cs="Arial"/>
          <w:color w:val="0D0D0D" w:themeColor="text1" w:themeTint="F2"/>
          <w:lang w:val="pt-BR"/>
        </w:rPr>
        <w:t xml:space="preserve">       </w:t>
      </w:r>
      <w:r w:rsidR="00FE7383" w:rsidRPr="00C956D7">
        <w:rPr>
          <w:rFonts w:ascii="Arial" w:hAnsi="Arial" w:cs="Arial"/>
          <w:color w:val="0D0D0D" w:themeColor="text1" w:themeTint="F2"/>
          <w:lang w:val="pt-BR"/>
        </w:rPr>
        <w:t xml:space="preserve">                    </w:t>
      </w:r>
      <w:r w:rsidR="00DB07C7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DB07C7" w:rsidRPr="00C956D7">
        <w:rPr>
          <w:rFonts w:ascii="Arial" w:hAnsi="Arial" w:cs="Arial"/>
          <w:color w:val="0D0D0D" w:themeColor="text1" w:themeTint="F2"/>
          <w:lang w:val="pt-BR"/>
        </w:rPr>
        <w:tab/>
      </w:r>
      <w:r w:rsidR="00FE7383" w:rsidRPr="00C956D7"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="00793376" w:rsidRPr="00C956D7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793376" w:rsidRPr="00C956D7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793376" w:rsidRPr="00C956D7" w:rsidRDefault="00793376" w:rsidP="00DB07C7">
      <w:pPr>
        <w:spacing w:after="0" w:line="240" w:lineRule="auto"/>
        <w:ind w:left="-540" w:right="-540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776A54" w:rsidRPr="00C956D7" w:rsidRDefault="00793376" w:rsidP="002C3261">
      <w:pPr>
        <w:spacing w:after="0" w:line="240" w:lineRule="auto"/>
        <w:ind w:left="-540" w:right="-540"/>
        <w:jc w:val="both"/>
      </w:pPr>
      <w:r w:rsidRPr="00C956D7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C956D7">
        <w:rPr>
          <w:rFonts w:ascii="Arial" w:hAnsi="Arial" w:cs="Arial"/>
          <w:color w:val="0D0D0D" w:themeColor="text1" w:themeTint="F2"/>
        </w:rPr>
        <w:t xml:space="preserve"> a/a</w:t>
      </w:r>
    </w:p>
    <w:sectPr w:rsidR="00776A54" w:rsidRPr="00C956D7" w:rsidSect="00DB5B7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800CE318"/>
    <w:lvl w:ilvl="0" w:tplc="8C2602C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250"/>
        </w:tabs>
        <w:ind w:left="225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90"/>
        </w:tabs>
        <w:ind w:left="369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410"/>
        </w:tabs>
        <w:ind w:left="441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850"/>
        </w:tabs>
        <w:ind w:left="585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70"/>
        </w:tabs>
        <w:ind w:left="6570" w:hanging="360"/>
      </w:pPr>
    </w:lvl>
  </w:abstractNum>
  <w:abstractNum w:abstractNumId="1">
    <w:nsid w:val="311C3B41"/>
    <w:multiLevelType w:val="hybridMultilevel"/>
    <w:tmpl w:val="AF4EF550"/>
    <w:lvl w:ilvl="0" w:tplc="99C46940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8F16C17"/>
    <w:multiLevelType w:val="hybridMultilevel"/>
    <w:tmpl w:val="13D8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2A73F2"/>
    <w:multiLevelType w:val="hybridMultilevel"/>
    <w:tmpl w:val="1A64F0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D7562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7D0D1D46"/>
    <w:multiLevelType w:val="hybridMultilevel"/>
    <w:tmpl w:val="8206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73AD3"/>
    <w:rsid w:val="00043FED"/>
    <w:rsid w:val="00091D2B"/>
    <w:rsid w:val="000C5813"/>
    <w:rsid w:val="000C5EEB"/>
    <w:rsid w:val="000D6D15"/>
    <w:rsid w:val="00121C97"/>
    <w:rsid w:val="00151AB2"/>
    <w:rsid w:val="00160620"/>
    <w:rsid w:val="001A19D2"/>
    <w:rsid w:val="00221EA9"/>
    <w:rsid w:val="00287C3D"/>
    <w:rsid w:val="002A017E"/>
    <w:rsid w:val="002A0594"/>
    <w:rsid w:val="002B0E73"/>
    <w:rsid w:val="002C3261"/>
    <w:rsid w:val="002C4E7E"/>
    <w:rsid w:val="002E4101"/>
    <w:rsid w:val="003463DF"/>
    <w:rsid w:val="0039495E"/>
    <w:rsid w:val="003C2427"/>
    <w:rsid w:val="003C5013"/>
    <w:rsid w:val="003E4440"/>
    <w:rsid w:val="003E5702"/>
    <w:rsid w:val="003E580E"/>
    <w:rsid w:val="004111CE"/>
    <w:rsid w:val="00433FD8"/>
    <w:rsid w:val="004363AF"/>
    <w:rsid w:val="00441305"/>
    <w:rsid w:val="0044605B"/>
    <w:rsid w:val="00447A83"/>
    <w:rsid w:val="0045022C"/>
    <w:rsid w:val="00460461"/>
    <w:rsid w:val="0046697F"/>
    <w:rsid w:val="004A458C"/>
    <w:rsid w:val="004C20CE"/>
    <w:rsid w:val="004C6C6C"/>
    <w:rsid w:val="004C7094"/>
    <w:rsid w:val="004D7B9C"/>
    <w:rsid w:val="005261B1"/>
    <w:rsid w:val="00533AB6"/>
    <w:rsid w:val="005604FE"/>
    <w:rsid w:val="00573F79"/>
    <w:rsid w:val="005D09EB"/>
    <w:rsid w:val="005E456F"/>
    <w:rsid w:val="0064591C"/>
    <w:rsid w:val="0070292E"/>
    <w:rsid w:val="007343EC"/>
    <w:rsid w:val="007370B5"/>
    <w:rsid w:val="00766419"/>
    <w:rsid w:val="00773AD3"/>
    <w:rsid w:val="00776A54"/>
    <w:rsid w:val="00793376"/>
    <w:rsid w:val="007A00D3"/>
    <w:rsid w:val="007A0C1D"/>
    <w:rsid w:val="007A1C1E"/>
    <w:rsid w:val="007A2294"/>
    <w:rsid w:val="007A63FD"/>
    <w:rsid w:val="008536AC"/>
    <w:rsid w:val="00860C34"/>
    <w:rsid w:val="00893657"/>
    <w:rsid w:val="008D00AF"/>
    <w:rsid w:val="00937047"/>
    <w:rsid w:val="009503E5"/>
    <w:rsid w:val="009C71FC"/>
    <w:rsid w:val="00A01498"/>
    <w:rsid w:val="00A50D8C"/>
    <w:rsid w:val="00A76C99"/>
    <w:rsid w:val="00A81D26"/>
    <w:rsid w:val="00AE071E"/>
    <w:rsid w:val="00AF10E5"/>
    <w:rsid w:val="00B05177"/>
    <w:rsid w:val="00B10B12"/>
    <w:rsid w:val="00B20056"/>
    <w:rsid w:val="00B42598"/>
    <w:rsid w:val="00B63DA1"/>
    <w:rsid w:val="00B641BF"/>
    <w:rsid w:val="00B72CEE"/>
    <w:rsid w:val="00B93342"/>
    <w:rsid w:val="00B952B8"/>
    <w:rsid w:val="00BA6AC7"/>
    <w:rsid w:val="00BC3228"/>
    <w:rsid w:val="00BD6BEF"/>
    <w:rsid w:val="00BE18A9"/>
    <w:rsid w:val="00BE700D"/>
    <w:rsid w:val="00C24BA9"/>
    <w:rsid w:val="00C419C3"/>
    <w:rsid w:val="00C8380F"/>
    <w:rsid w:val="00C956D7"/>
    <w:rsid w:val="00CB3BE8"/>
    <w:rsid w:val="00CC3E40"/>
    <w:rsid w:val="00CE3E02"/>
    <w:rsid w:val="00CF5EEA"/>
    <w:rsid w:val="00D14286"/>
    <w:rsid w:val="00D25873"/>
    <w:rsid w:val="00D51BE9"/>
    <w:rsid w:val="00D6063F"/>
    <w:rsid w:val="00D84747"/>
    <w:rsid w:val="00DB07C7"/>
    <w:rsid w:val="00DB5B78"/>
    <w:rsid w:val="00DD37A4"/>
    <w:rsid w:val="00DE435F"/>
    <w:rsid w:val="00E409A0"/>
    <w:rsid w:val="00E541C1"/>
    <w:rsid w:val="00E71034"/>
    <w:rsid w:val="00E77DD2"/>
    <w:rsid w:val="00E8389A"/>
    <w:rsid w:val="00EC54D7"/>
    <w:rsid w:val="00ED6DEF"/>
    <w:rsid w:val="00EE00A4"/>
    <w:rsid w:val="00EE2B72"/>
    <w:rsid w:val="00EE6149"/>
    <w:rsid w:val="00EE6355"/>
    <w:rsid w:val="00EF1756"/>
    <w:rsid w:val="00F00BE2"/>
    <w:rsid w:val="00F02171"/>
    <w:rsid w:val="00F02D9E"/>
    <w:rsid w:val="00F249FA"/>
    <w:rsid w:val="00F27400"/>
    <w:rsid w:val="00F52382"/>
    <w:rsid w:val="00F87765"/>
    <w:rsid w:val="00F94BAD"/>
    <w:rsid w:val="00F95C27"/>
    <w:rsid w:val="00FB4F32"/>
    <w:rsid w:val="00FC0DE0"/>
    <w:rsid w:val="00FD584C"/>
    <w:rsid w:val="00FE7383"/>
    <w:rsid w:val="00FF4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7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A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7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mirjana.rackovic</dc:creator>
  <cp:lastModifiedBy>darka.pajovic</cp:lastModifiedBy>
  <cp:revision>43</cp:revision>
  <cp:lastPrinted>2014-04-15T12:15:00Z</cp:lastPrinted>
  <dcterms:created xsi:type="dcterms:W3CDTF">2013-10-07T12:46:00Z</dcterms:created>
  <dcterms:modified xsi:type="dcterms:W3CDTF">2014-05-16T12:21:00Z</dcterms:modified>
</cp:coreProperties>
</file>